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«Педагогика и методика начального образования», утв. приказом ректора ОмГА от 28.03.2022 №28.</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Информационные технологии в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Б1.О.01.01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«Педагогика и методика начального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914.23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«Педагогика и методика начального образования»; форма обучения – очная на 2023/2024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технологии в профессиональной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Б1.О.01.01 «Информационные технологии в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«Информационные технологии в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основные и дополнительные образовательные программы и разрабатывать научно-методическое обеспечение их реализации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структуру образовательной программы и требования к ней; виды и функции научно-методического обеспечения современного образовательного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осуществлять проектную деятельность по разработке ОП; проектировать отдельные структурные компоненты ООП</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владеть опытом выявления различных контекстов, в которых протекают процессы обучения, воспитания и социализации; опытом использования методов диагностики особенностей учащихся в практике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способами проектной деятельности в образовании; опытом участия в проектировании ООП</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информационно-коммуникационные технологии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уметь применять информационно-коммуникационные технологии для решения различных коммуникативных задач при поиске необходимой информации в процессе решения различных коммуникативных задач на иностранном (-ых) языках</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УК-4.10 владеть навыками деловой переписки в рамках профессиональной тематики, учитывая особенности стилистики официальных и неофициальных писем, учитывая социокультурные различия в формате корреспонденции на государственном и иностранном (-ых) языках</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573.8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Б1.О.01.01 «Информационные технологии в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деятельности» относится к обязательной части, является дисциплиной Блока Б1. «Дисциплины (модули)». Модуль "Профессиональная коммуникация"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дисциплины: "Современные проблемы науки и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проблемы науки и образования;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Теория аргументации в исследовательской деятельности;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Теория и практика лидерства в образовательной организации.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УК-4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процессы, информатизация общества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технологические аспекты реализации информационных процессов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образовательная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коммуникационных технологий и их сервисов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Мультимедиа технологии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баз данных и информационных систем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аспекты использования  информационных технологий, вопросы безопасности и защиты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процессы, информатизация общества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технологические аспекты реализации информационных процессов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образовательная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Мультимедиа технологии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коммуникационных технологий и их сервисов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баз данных и информационных систем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аспекты использования  информационных технологий, вопросы безопасности и защиты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878.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процессы, информатизация общества и образования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информационного процесса, информатизации, информационных технологий. Сущность, роль и значение процесса информатизации в общественном развитии. Характеристика информационного общества, проблемы информатизации общества. Информатизация российского образования: цели, задачи, тенденции развития, проблемы. Классификации информационных и коммуникационных технологий. Дидактические возможности информационных и коммуникационных технологий. Роль информационных и коммуникационных технологий в реализации новых стандартов образования.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и технологические аспекты реализации информационных процессов в образовании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Аппаратные средства реализации информационных процессов в образовании. Тенденции развития электронной вычислительной техники, как средств управления информацией. Технологии обработки информации. Варианты использования основных видов программного обеспечения: прикладного, системного, инструментального в образовательном процессе. Внедрение открытого программного обеспечения. Кодирование и современные форматы аудиовизуальной  информации. Современные цифровые носители информации. Средства отображения информации и проекционные технологии. Интерактивные дисплейные технологии, системы трехмерной визуализации в учебном процессе.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Информационная образовательная среда</w:t>
            </w:r>
          </w:p>
        </w:tc>
      </w:tr>
      <w:tr>
        <w:trPr>
          <w:trHeight w:hRule="exact" w:val="1480.5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информационной образовательной среды (ИОС). Компоненты ИОС. Информационная образовательная среда Российского образования. Федеральные образовательные порталы. Педагогические цели формирования ИОС. Основные возможности современной информационной образовательной среды. Информационная образовательная среда как средство организации информационной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преподавателя и обучающегося. Программные комплексы для организации информационной среды школы, вуза. Предметно-практическая информационная образовательная среда. Информационные интегрированные продукты, позволяющие сформировать электронную образовательную среду.</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Электронные образовательные ресурсы</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ресурсы общества. Формы взаимодействия с ресурсами глобальной информационной среды. Методы поиска информации в Интернете. Понятие электронного образовательного ресурса (ЭОР). Классификации ЭОР. Систематизация, описание электронных образовательных ресурсов. Оценка качества ЭОР: требования, комплексная экспертиза (техническая, содержательная, дизайн-эргономическая), критерии оценки. Открытые образовательные ресурсы мировой информационной среды. Открытые коллекции ЭОР информационной среды Российского образования. Открытые модульные мультимедиа системы (ОМС) как учебно-методический комплекс нового поколения. Принципы формирования школьной медиатеки. Проектирование и разработка электронных средств образовательного назначения (этапы, программные средства).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(ИИ). Понятие систем искусственного интеллекта (СИИ). Этапы развития СИИ. Основные направления развития исследований в области СИИ. Экспертные системы (ЭС) как вид СИИ. Общая структура и схема функционирования ЭС. Основные положения нечеткой логики. Модели нечеткой логики в профессиональной деятельности. Понятие нейронной сети. Глубокие нейронные сети (компьютерное зрение, разбор естественного языка, анализ табличных данных). Обучение нейронных сетей. Моделирование и применение нейронных сетей в профессиональной деятельности.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коммуникационных технологий и их сервисов в образовании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Тенденции развития современных сетевых технологий. Интернет-технологии. Использование телекоммуникационных технологий в образовании: специфика, проблемы, риски. Видеоконференцсвязь. Сетевое пространство образовательного учреждения. Возможности сетевых технологий в организации взаимодействия в процессе решения профессиональных задач в образовании. Педагогические технологии, позволяющие организовать активную индивидуализированную учебную деятельность на базе сетевых технологий. Сетевые технологии как эффективное средство познавательной деятельности, самообразования и профессионального саморазвития. Дистанционное образование. Информационно-коммуникационные технологии в дистанционном образовании.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Мультимедиа технологии в образовании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мультимедиа. Психофизиологические особенности восприятия аудиовизуальной информации. Типы мультимедийных образовательных ресурсов. Компоненты мультимедийных ресурсов. Технические и программные средства мультимедиа. Технологии создания образовательных мультимедийных ресурсов. Методические и психолого педагогические аспекты использования мультимедиа- ресурсов в учебном процессе. Технология «Виртуальная реальность»</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баз данных и информационных систем в образовании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информационной системы, виды информационных систем, используемых в образовании. Понятие базы данных. Базы данных, используемые в учебном процессе. Применение информационных систем и баз данных в формировании информационной образовательной среды общеобразовательного и высшего учебного заведения. Применение информационных систем и баз данных в организационном, образовательном процессах, а также в администрировании школы.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Правовые аспекты использования  информационных технологий, вопросы безопасности и защиты информации</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Нормативно-правовая база информатизации образования. Правовые вопросы использования коммерческого и некоммерческого лицензионного программного обеспечения. Необходимость защиты информации в образовательном учреждении. Правила цитирования электронных источников. Способы защиты авторской информации в Интернете.</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«Информационные технологии в профессиональной деятельности» / Лучко О.Н..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978-5-4263-0464-2.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http://www.iprbookshop.ru/72493.html</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Компьютерные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Черткова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978-5-534-07491-8.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https://urait.ru/bcode/437244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https://www.biblio-online.ru/bcode/434466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создания</w:t>
            </w:r>
            <w:r>
              <w:rPr/>
              <w:t xml:space="preserve"> </w:t>
            </w:r>
            <w:r>
              <w:rPr>
                <w:rFonts w:ascii="Times New Roman" w:hAnsi="Times New Roman" w:cs="Times New Roman"/>
                <w:color w:val="#000000"/>
                <w:sz w:val="24"/>
                <w:szCs w:val="24"/>
              </w:rPr>
              <w:t>информационного</w:t>
            </w:r>
            <w:r>
              <w:rPr/>
              <w:t xml:space="preserve"> </w:t>
            </w:r>
            <w:r>
              <w:rPr>
                <w:rFonts w:ascii="Times New Roman" w:hAnsi="Times New Roman" w:cs="Times New Roman"/>
                <w:color w:val="#000000"/>
                <w:sz w:val="24"/>
                <w:szCs w:val="24"/>
              </w:rPr>
              <w:t>общества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Шапцев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Бидуля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978-5-534-02989-5.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https://urait.ru/bcode/434455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495.3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058.7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2022-2023_ФГОС3++2022_Маг-ОФО-ПО(НО)(22)_plx_Информационные технологии в профессиональной деятельности</dc:title>
  <dc:creator>FastReport.NET</dc:creator>
</cp:coreProperties>
</file>